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lef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left"/>
        <w:textAlignment w:val="baseline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推动工业互联网平台高质量发展行动方案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-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2028年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720" w:firstLineChars="20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业互联网平台是海量数据汇聚、模型沉淀和应用开发的关键载体，是工业要素资源泛在连接、弹性供给和高效配置的重要枢纽，是支撑产业智能化、绿色化、融合化发展的战略性基础设施。为贯彻党中央、国务院决策部署，推动工业互联网平台高质量发展，制定本方案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一、总体要求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习近平新时代中国特色社会主义思想为指导，全面贯彻党的二十大和二十届历次全会精神，牢牢锚定实现新型工业化这一关键任务，以推动高质量发展为主题，以发展新质生产力为重点，以促进信息化和工业化深度融合为主线，抢抓数智化变革机遇，加快新一代信息技术全方位全链条普及应用，推动工业互联网平台迭代演进和规模推广，为推进新型工业化提供有力支撑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到2028年，工业互联网平台高质量发展取得积极成效，“专业型+行业型+协作型”多层次平台体系持续壮大，具有一定影响力的平台超450家；平台的要素资源连接能力大幅增强，重点平台的数据增值、模型沉淀和人工智能开发应用能力显著提升，工业设备连接数突破1.2亿台（套）；平台普及率达到55%以上，基本建成泛在互联、数智融合、深度协同、开源开放的新一代工业互联网平台生态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二、平台培育培优行动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2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1.引导平台差异化发展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力发展专业型平台，面向仿真设计、设备运维、安环管控等通用场景，提升数智产品和服务供给水平。重点培育行业型平台，增强垂直行业数智化解决方案的开发和部署能力，推动企业内部数字主线贯通，强化产业链上下游协同转型。加快推广协作型平台，围绕交易撮合、集采集销、产融合作等需求，促进生产要素的高效流动与配置。开展平台分类分级，建立“基础级、成长级、引领级、生态级”培育机制，制定平台培育培优工作方案，完善工业互联网平台动态评价机制。鼓励有条件的企业对外开放自建自用平台的服务能力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2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2.强化平台应用赋能能力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平台拓展劳动、资本、知识、技术、数据等要素，提升资源网络化配置与协同效率。鼓励平台深化数智技术融合应用，丰富优质解决方案供给，推动制造业全流程数智化改造。引导平台面向中小企业转型需求，培育一批低成本、易部署、通用性强的标准化产品，打造“小快轻准”数字化解决方案资源池。支持平台探索多元化商业模式，提升平台可持续运营能力，实现平台与用户企业、合作伙伴的价值共生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2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3.提升平台融通发展水平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快制定工业互联网平台互联互通技术规范，推动工业互联网平台支持标识解析体系接入，促进平台间数据互通、模型互认和应用互操作。引导平台企业、软件企业、人工智能应用服务商等多方主体高效对接，加强产业链上下游企业间能力共享和业务协同，促进大中小企业融通创新发展。推动平台开展跨区域产能协作与创新资源对接，构建区域产业协同数字化中枢，形成优势互补、联动发展的区域产业创新生态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三、平台聚“数”提“智”行动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2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4.释放工业数据要素价值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工业互联网平台提升数据采集与汇聚能力，推进多源设备兼容与系统贯通。推动构建以业务场景为核心的工业数据标签体系，开发智能标注、数据清洗、质量评估等治理工具，提升数据治理水平。推动平台企业联合工业企业面向工业典型场景开展专识数据集建设，鼓励有条件的企业开发跨行业、跨场景的通识数据集。支持平台企业探索数据经纪、数据托管等新模式新业态，深化工业互联网标识解析、区块链技术等应用，强化数据跨域管控，为数据流通提供安全可信环境。鼓励平台向中小企业开放数据资源，为中小企业提供普惠性技术工具和数据产品。加强工业数据资源开发利用全过程知识产权保护，维护各方权益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2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5.构建高质量工业模型体系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鼓励平台企业构建模型开发工具链，系统整合数字建模工具、标准算法库及开源组件等基础资源，完善模型开发接口标准与规范，打造高效协同的模型开发环境，降低模型开发技术门槛。支持平台企业与工业企业深度合作，加快推进工业机理、工艺经验等隐性知识的封装与沉淀，共建基础通用、行业专用、场景专用等不同类型工业模型库，加速工业知识复用推广和效能释放。支持平台企业发展模型即服务等模式，推动工业模型以API接口、工具包和垂直场景解决方案等形式服务化输出，促进模型资源汇聚与高效流通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2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6.推进人工智能赋能工业互联网平台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施工业互联网与人工智能融合赋能行动，引导平台企业加快提升全员人工智能素养与技能，推动人工智能技术在工业全链条渗透，在生产控制、风险识别等规则相对明确的场景推广判别式人工智能应用，在工艺优化、方案设计等需求相对复杂的场景探索生成式人工智能实践。支持平台企业聚焦重点行业高价值场景，加快培育流程自动化助手、智慧巡检数字人、具身智能装备等自决策、自执行、自演进的工业场景智能体。支持平台企业提升工业智能应用水平，探索“平台+场景智能体”融合架构，依托自主智能体互联协议，实现多智能体在复杂生产场景中的任务调度、信息共享与群体协作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四、平台规模化应用行动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2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7.深化典型场景应用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平台企业运用《场景化、图谱化推进重点行业数字化转型的参考指引》，面向高价值场景加大解决方案开发力度，加速数据、模型、软件等资源向典型场景集聚，推动传统工业场景向数智化场景升级。鼓励平台企业解构数智化产品服务，开发面向典型场景的通用功能模块，提升解决方案可迁移、可复制能力。引导制造企业深化场景应用，发展平台支撑的数字化管理、平台化设计、智能化生产、网络化协同、个性化定制、服务化延伸等新模式新业态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2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8.增强企业应用质效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鼓励大企业深化平台应用，推动研发、生产、管理、服务等全流程资源要素的广泛连接与高效配置，提高跨部门、跨厂区、跨区域协同能力。支持中小企业加快“哑”设备数字化改造和关键设备升级，通过订阅、租赁等灵活方式运用云化软件、工业APP、工业智能体等平台资源。引导平台企业发展订单驱动、供应链金融等增值服务，助力中小企业融入大企业的供应链体系，依托平台实现业务协同与能力提升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2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9.创新服务推广模式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平台企业推广“先用后付”“订阅服务”等服务方式，探索“效果付费”等创新模式，加快平台解决方案规模化应用和迭代升级。鼓励地方加大对中小企业上平台用平台的支持力度，提升“上云券”“算力券”等使用效能。加快制造业数智化转型服务体系建设，依托产业大脑、赋能中心、创新工场等载体，开展评估诊断、供需对接、人才培训等服务，打通平台落地“最后一公里”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五、平台生态支撑行动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2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10.探索平台开源机制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托国家级开源代码托管平台，推动建设工业互联网平台开源社区，引导各方围绕互联互通、数据底座、开发框架等领域捐赠应用源代码，探索基于木兰等中文许可协议形成协议、数据、模型、工具等开源成果库。鼓励平台企业基于木兰许可协议族开展联合攻关，加快突破一批平台根技术，促进产业链上下游企业协同创新。引导平台企业、制造企业等共建平台开源生态，强化与开源鸿蒙等操作系统的适配，以开源模式推动资源汇聚和供需对接，为平台高质量发展注入新动能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11.提升开放合作水平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国内平台企业积极融入共建“一带一路”倡议、金砖国家合作机制、中国—东盟全面战略伙伴关系等国际合作框架，加强技术交流、项目共建、海外投资等国际业务合作，加快开拓海外市场。鼓励头部企业搭建具有国际影响力的交流平台与合作载体，推动平台能力开放、数据跨境流动、社区生态共建等务实合作，持续提升我国工业互联网平台的国际影响力。支持外资企业平等参与工业互联网平台创新发展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2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12.健全平台标准体系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构建新一代工业互联网平台标准体系，统筹布局平台新型架构、互联互通、数据模型、场景应用等基础共性标准，重点推动开源平台应用、通用工具产品、工业智能体等关键急需标准制定和应用推广。动态评估标准实施效果，及时修订标准内容，加快现有标准体系提档升级。支持民营企业参与工业互联网平台标准制修订工作。加快国际标准布局，探索标准互认与转化。鼓励平台企业牵头建设运营“标准+”工作站，带动标准实施应用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2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13.强化平台安全保障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对平台企业的合规指导，支持企业建立健全合规管理体系。推动平台企业实施工业互联网安全分类分级管理，落实自主定级、分级防护、符合性评测、安全整改等分类分级全环节工作，提升企业网络安全防护水平。指导平台企业落实重要数据识别备案、分级防护、风险评估等数据安全责任义务，提升数据安全监测预警与应急处置等技术能力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级工业和信息化主管部门要完善工作机制，结合实际细化落实举措，因地制宜推进平台高质量发展。要加大工作力度，鼓励有条件的地方创新资金、税收、人才等支持方式，平等对待民营企业、中小企业，提升公共服务供给水平，加快平台解决方案落地应用。要加强宣传引导，多渠道总结推广平台赋能制造业数智化转型的典型实践和经验做法，营造平台高质量发展的良好氛围。</w:t>
      </w:r>
    </w:p>
    <w:bookmarkEnd w:id="0"/>
    <w:sectPr>
      <w:footerReference r:id="rId5" w:type="default"/>
      <w:pgSz w:w="11906" w:h="16839"/>
      <w:pgMar w:top="1431" w:right="1718" w:bottom="1243" w:left="1785" w:header="0" w:footer="1059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332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8B71C0"/>
    <w:rsid w:val="416C06CB"/>
    <w:rsid w:val="FF4657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3492</Words>
  <Characters>3528</Characters>
  <TotalTime>9</TotalTime>
  <ScaleCrop>false</ScaleCrop>
  <LinksUpToDate>false</LinksUpToDate>
  <CharactersWithSpaces>3546</CharactersWithSpaces>
  <Application>WPS Office_11.8.2.11958_F1E327BC-269C-435d-A152-05C5408002CA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2025-12-25T23:19:00Z</dcterms:created>
  <dc:creator>LXY</dc:creator>
  <cp:lastModifiedBy>孙哲</cp:lastModifiedBy>
  <dcterms:modified xsi:type="dcterms:W3CDTF">2026-01-23T09:05:25Z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2026-01-13T17:35:50Z</vt:filetime>
  </property>
  <property fmtid="{D5CDD505-2E9C-101B-9397-08002B2CF9AE}" pid="4" name="KSOTemplateDocerSaveRecord">
    <vt:lpwstr>eyJoZGlkIjoiNjU1ZDBkOTA5ZTQ4NmJhYTliOTZkOGRlMDM2MjM1MGYiLCJ1c2VySWQiOiI3NTU1OTQzOTAifQ==</vt:lpwstr>
  </property>
  <property fmtid="{D5CDD505-2E9C-101B-9397-08002B2CF9AE}" pid="5" name="KSOProductBuildVer">
    <vt:lpwstr>2052-11.8.2.11958</vt:lpwstr>
  </property>
  <property fmtid="{D5CDD505-2E9C-101B-9397-08002B2CF9AE}" pid="6" name="ICV">
    <vt:lpwstr>A3EB69B2E358464BB91396D77A4019AD_12</vt:lpwstr>
  </property>
</Properties>
</file>